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333D10FC" w:rsidR="002709A8" w:rsidRPr="0095668F"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5668F">
        <w:rPr>
          <w:rFonts w:ascii="Arial" w:hAnsi="Arial" w:cs="Arial"/>
          <w:b/>
          <w:bCs/>
          <w:sz w:val="24"/>
          <w:lang w:val="de-DE"/>
        </w:rPr>
        <w:t>3GPP TSG RAN WG2 #1</w:t>
      </w:r>
      <w:r w:rsidR="00A34DCD" w:rsidRPr="0095668F">
        <w:rPr>
          <w:rFonts w:ascii="Arial" w:hAnsi="Arial" w:cs="Arial"/>
          <w:b/>
          <w:bCs/>
          <w:sz w:val="24"/>
          <w:lang w:val="de-DE"/>
        </w:rPr>
        <w:t>1</w:t>
      </w:r>
      <w:r w:rsidR="0095668F" w:rsidRPr="0095668F">
        <w:rPr>
          <w:rFonts w:ascii="Arial" w:hAnsi="Arial" w:cs="Arial"/>
          <w:b/>
          <w:bCs/>
          <w:sz w:val="24"/>
          <w:lang w:val="de-DE"/>
        </w:rPr>
        <w:t xml:space="preserve">5e </w:t>
      </w:r>
      <w:r w:rsidR="00882519" w:rsidRPr="0095668F">
        <w:rPr>
          <w:rFonts w:ascii="Arial" w:hAnsi="Arial" w:cs="Arial"/>
          <w:b/>
          <w:bCs/>
          <w:sz w:val="24"/>
          <w:lang w:val="de-DE"/>
        </w:rPr>
        <w:t xml:space="preserve">  </w:t>
      </w:r>
      <w:r w:rsidRPr="0095668F">
        <w:rPr>
          <w:rFonts w:ascii="Arial" w:hAnsi="Arial" w:cs="Arial"/>
          <w:b/>
          <w:bCs/>
          <w:sz w:val="24"/>
          <w:lang w:val="de-DE"/>
        </w:rPr>
        <w:t xml:space="preserve">                                                                           </w:t>
      </w:r>
      <w:r w:rsidR="00402FA1" w:rsidRPr="0095668F">
        <w:rPr>
          <w:rFonts w:ascii="Arial" w:hAnsi="Arial" w:cs="Arial"/>
          <w:b/>
          <w:bCs/>
          <w:sz w:val="24"/>
          <w:lang w:val="de-DE"/>
        </w:rPr>
        <w:t xml:space="preserve"> </w:t>
      </w:r>
      <w:r w:rsidR="00AA0F5D" w:rsidRPr="00AA0F5D">
        <w:rPr>
          <w:rFonts w:ascii="Arial" w:hAnsi="Arial" w:cs="Arial"/>
          <w:b/>
          <w:bCs/>
          <w:sz w:val="24"/>
          <w:lang w:val="de-DE"/>
        </w:rPr>
        <w:t>R2-2107145</w:t>
      </w:r>
    </w:p>
    <w:p w14:paraId="1874D932" w14:textId="100D85EB"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95668F">
        <w:rPr>
          <w:rFonts w:ascii="Arial" w:hAnsi="Arial" w:cs="Arial"/>
          <w:b/>
          <w:bCs/>
          <w:sz w:val="24"/>
          <w:lang w:val="en-US"/>
        </w:rPr>
        <w:t>August</w:t>
      </w:r>
      <w:r w:rsidR="0066736D">
        <w:rPr>
          <w:rFonts w:ascii="Arial" w:hAnsi="Arial" w:cs="Arial"/>
          <w:b/>
          <w:bCs/>
          <w:sz w:val="24"/>
          <w:lang w:val="en-US"/>
        </w:rPr>
        <w:t xml:space="preserve"> </w:t>
      </w:r>
      <w:r w:rsidR="0095668F">
        <w:rPr>
          <w:rFonts w:ascii="Arial" w:hAnsi="Arial" w:cs="Arial"/>
          <w:b/>
          <w:bCs/>
          <w:sz w:val="24"/>
          <w:lang w:val="en-US"/>
        </w:rPr>
        <w:t>0</w:t>
      </w:r>
      <w:r w:rsidR="00882519">
        <w:rPr>
          <w:rFonts w:ascii="Arial" w:hAnsi="Arial" w:cs="Arial"/>
          <w:b/>
          <w:bCs/>
          <w:sz w:val="24"/>
          <w:lang w:val="en-US"/>
        </w:rPr>
        <w:t>9</w:t>
      </w:r>
      <w:r w:rsidR="00B40748">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sidR="0095668F">
        <w:rPr>
          <w:rFonts w:ascii="Arial" w:hAnsi="Arial" w:cs="Arial"/>
          <w:b/>
          <w:bCs/>
          <w:sz w:val="24"/>
          <w:lang w:val="en-US"/>
        </w:rPr>
        <w:t>August</w:t>
      </w:r>
      <w:r w:rsidR="00B40748">
        <w:rPr>
          <w:rFonts w:ascii="Arial" w:hAnsi="Arial" w:cs="Arial"/>
          <w:b/>
          <w:bCs/>
          <w:sz w:val="24"/>
          <w:lang w:val="en-US"/>
        </w:rPr>
        <w:t xml:space="preserve"> </w:t>
      </w:r>
      <w:r w:rsidR="00882519">
        <w:rPr>
          <w:rFonts w:ascii="Arial" w:hAnsi="Arial" w:cs="Arial"/>
          <w:b/>
          <w:bCs/>
          <w:sz w:val="24"/>
          <w:lang w:val="en-US"/>
        </w:rPr>
        <w:t>27</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B40748">
        <w:rPr>
          <w:rFonts w:ascii="Arial" w:hAnsi="Arial" w:cs="Arial"/>
          <w:b/>
          <w:bCs/>
          <w:sz w:val="24"/>
          <w:lang w:val="en-US"/>
        </w:rPr>
        <w:t>1</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0F71A226"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A4511C" w:rsidRPr="00A4511C">
        <w:rPr>
          <w:rFonts w:ascii="Arial" w:hAnsi="Arial" w:cs="Arial"/>
          <w:b/>
          <w:sz w:val="24"/>
          <w:lang w:val="en-US"/>
        </w:rPr>
        <w:t>8.12.3.2 RRM relaxations</w:t>
      </w:r>
    </w:p>
    <w:p w14:paraId="7B46BBBD" w14:textId="0E6CB40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proofErr w:type="spellStart"/>
      <w:r>
        <w:rPr>
          <w:rFonts w:ascii="Arial" w:hAnsi="Arial" w:cs="Arial"/>
          <w:b/>
          <w:sz w:val="24"/>
          <w:lang w:val="en-US"/>
        </w:rPr>
        <w:t>Fraunhofer</w:t>
      </w:r>
      <w:proofErr w:type="spellEnd"/>
      <w:r>
        <w:rPr>
          <w:rFonts w:ascii="Arial" w:hAnsi="Arial" w:cs="Arial"/>
          <w:b/>
          <w:sz w:val="24"/>
          <w:lang w:val="en-US"/>
        </w:rPr>
        <w:t xml:space="preserve"> IIS</w:t>
      </w:r>
      <w:r w:rsidR="0095668F">
        <w:rPr>
          <w:rFonts w:ascii="Arial" w:hAnsi="Arial" w:cs="Arial"/>
          <w:b/>
          <w:sz w:val="24"/>
          <w:lang w:val="en-US"/>
        </w:rPr>
        <w:t xml:space="preserve">, </w:t>
      </w:r>
      <w:proofErr w:type="spellStart"/>
      <w:r w:rsidR="0095668F">
        <w:rPr>
          <w:rFonts w:ascii="Arial" w:hAnsi="Arial" w:cs="Arial"/>
          <w:b/>
          <w:sz w:val="24"/>
          <w:lang w:val="en-US"/>
        </w:rPr>
        <w:t>Fraunhofer</w:t>
      </w:r>
      <w:proofErr w:type="spellEnd"/>
      <w:r w:rsidR="0095668F">
        <w:rPr>
          <w:rFonts w:ascii="Arial" w:hAnsi="Arial" w:cs="Arial"/>
          <w:b/>
          <w:sz w:val="24"/>
          <w:lang w:val="en-US"/>
        </w:rPr>
        <w:t xml:space="preserve"> HHI</w:t>
      </w:r>
    </w:p>
    <w:p w14:paraId="639D2D7B" w14:textId="0C41BC5B"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1D6607">
        <w:rPr>
          <w:rFonts w:ascii="Arial" w:hAnsi="Arial" w:cs="Arial"/>
          <w:b/>
          <w:sz w:val="24"/>
          <w:lang w:val="en-US"/>
        </w:rPr>
        <w:t>On the efficient RRM relaxation on RRC connected mode</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berschrift1"/>
        <w:numPr>
          <w:ilvl w:val="0"/>
          <w:numId w:val="28"/>
        </w:numPr>
        <w:ind w:left="360"/>
      </w:pPr>
      <w:r w:rsidRPr="00AE5EAC">
        <w:t>Introduction</w:t>
      </w:r>
    </w:p>
    <w:p w14:paraId="4A36B6EF" w14:textId="1FA7C142" w:rsidR="001D6607" w:rsidRDefault="00C44BA7" w:rsidP="001D6607">
      <w:pPr>
        <w:jc w:val="both"/>
        <w:rPr>
          <w:sz w:val="22"/>
        </w:rPr>
      </w:pPr>
      <w:r>
        <w:rPr>
          <w:sz w:val="22"/>
        </w:rPr>
        <w:t xml:space="preserve">In </w:t>
      </w:r>
      <w:r w:rsidR="001D6607">
        <w:rPr>
          <w:sz w:val="22"/>
        </w:rPr>
        <w:t xml:space="preserve">RAN2#114-e meeting </w:t>
      </w:r>
      <w:r>
        <w:rPr>
          <w:sz w:val="22"/>
        </w:rPr>
        <w:t>the follo</w:t>
      </w:r>
      <w:r w:rsidR="00FB48BF">
        <w:rPr>
          <w:sz w:val="22"/>
        </w:rPr>
        <w:t xml:space="preserve">wing proposals were </w:t>
      </w:r>
      <w:r w:rsidR="001D6607">
        <w:rPr>
          <w:sz w:val="22"/>
        </w:rPr>
        <w:t xml:space="preserve">agreed regarding RRM relaxation </w:t>
      </w:r>
      <w:r w:rsidR="005432C7">
        <w:rPr>
          <w:sz w:val="22"/>
        </w:rPr>
        <w:t xml:space="preserve">on RRC_CONNECTED mode </w:t>
      </w:r>
      <w:r w:rsidR="001D6607">
        <w:rPr>
          <w:sz w:val="22"/>
        </w:rPr>
        <w:t>[1]:</w:t>
      </w:r>
    </w:p>
    <w:p w14:paraId="3014BEB3" w14:textId="77777777" w:rsidR="001D6607" w:rsidRDefault="001D6607" w:rsidP="001D6607">
      <w:pPr>
        <w:pStyle w:val="Doc-text2"/>
        <w:pBdr>
          <w:top w:val="single" w:sz="4" w:space="1" w:color="auto"/>
          <w:left w:val="single" w:sz="4" w:space="4" w:color="auto"/>
          <w:bottom w:val="single" w:sz="4" w:space="1" w:color="auto"/>
          <w:right w:val="single" w:sz="4" w:space="4" w:color="auto"/>
        </w:pBdr>
        <w:tabs>
          <w:tab w:val="left" w:pos="450"/>
        </w:tabs>
        <w:ind w:left="180" w:hanging="2"/>
      </w:pPr>
      <w:r>
        <w:t>Agreements:</w:t>
      </w:r>
    </w:p>
    <w:p w14:paraId="11636782" w14:textId="2E01ED4D" w:rsidR="001D6607" w:rsidRDefault="001D6607" w:rsidP="005432C7">
      <w:pPr>
        <w:pStyle w:val="Doc-text2"/>
        <w:pBdr>
          <w:top w:val="single" w:sz="4" w:space="1" w:color="auto"/>
          <w:left w:val="single" w:sz="4" w:space="4" w:color="auto"/>
          <w:bottom w:val="single" w:sz="4" w:space="1" w:color="auto"/>
          <w:right w:val="single" w:sz="4" w:space="4" w:color="auto"/>
        </w:pBdr>
        <w:tabs>
          <w:tab w:val="left" w:pos="450"/>
        </w:tabs>
        <w:ind w:left="180" w:hanging="2"/>
      </w:pPr>
      <w:r>
        <w:t>•</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0042A20E" w14:textId="3F1B428D" w:rsidR="001D6607" w:rsidRDefault="001D6607" w:rsidP="00983337">
      <w:pPr>
        <w:spacing w:before="120"/>
        <w:jc w:val="both"/>
        <w:rPr>
          <w:sz w:val="22"/>
        </w:rPr>
      </w:pPr>
      <w:r>
        <w:rPr>
          <w:sz w:val="22"/>
        </w:rPr>
        <w:t>T</w:t>
      </w:r>
      <w:r w:rsidR="00014D23">
        <w:rPr>
          <w:sz w:val="22"/>
        </w:rPr>
        <w:t xml:space="preserve">his contribution </w:t>
      </w:r>
      <w:r w:rsidR="00D543F5">
        <w:rPr>
          <w:sz w:val="22"/>
        </w:rPr>
        <w:t>discusses the remaining open issues in using RRM relaxation in RRC</w:t>
      </w:r>
      <w:r w:rsidR="00094334">
        <w:rPr>
          <w:sz w:val="22"/>
        </w:rPr>
        <w:t>_CONNECTED</w:t>
      </w:r>
      <w:r w:rsidR="00D543F5">
        <w:rPr>
          <w:sz w:val="22"/>
        </w:rPr>
        <w:t xml:space="preserve"> mode. First, it is clarified why the complete reuse of the RRC_IDLE/INACTIVE</w:t>
      </w:r>
      <w:r w:rsidR="00C07596">
        <w:rPr>
          <w:sz w:val="22"/>
        </w:rPr>
        <w:t xml:space="preserve"> solution</w:t>
      </w:r>
      <w:r w:rsidR="00D543F5">
        <w:rPr>
          <w:sz w:val="22"/>
        </w:rPr>
        <w:t xml:space="preserve"> is not suitable for </w:t>
      </w:r>
      <w:r w:rsidR="00094334">
        <w:rPr>
          <w:sz w:val="22"/>
        </w:rPr>
        <w:t xml:space="preserve">RRC_CONNECTED </w:t>
      </w:r>
      <w:r w:rsidR="00D543F5">
        <w:rPr>
          <w:sz w:val="22"/>
        </w:rPr>
        <w:t xml:space="preserve">mode. Then, alternative solutions are presented. Finally, </w:t>
      </w:r>
      <w:r w:rsidR="00554171">
        <w:rPr>
          <w:sz w:val="22"/>
        </w:rPr>
        <w:t xml:space="preserve">further proposals to address the open questions are discussed. </w:t>
      </w:r>
      <w:r w:rsidR="00D543F5">
        <w:rPr>
          <w:sz w:val="22"/>
        </w:rPr>
        <w:t xml:space="preserve"> </w:t>
      </w:r>
    </w:p>
    <w:p w14:paraId="43EE95A4" w14:textId="5E49EDD8" w:rsidR="00D95463" w:rsidRDefault="00D543F5" w:rsidP="009616D9">
      <w:pPr>
        <w:pStyle w:val="berschrift1"/>
        <w:numPr>
          <w:ilvl w:val="0"/>
          <w:numId w:val="29"/>
        </w:numPr>
      </w:pPr>
      <w:r>
        <w:t xml:space="preserve">RRM relaxation in IDLE/INACTIVE vs RRM relaxation in </w:t>
      </w:r>
      <w:r w:rsidR="008638B7">
        <w:t>RRC_CONNECTED</w:t>
      </w:r>
      <w:r>
        <w:t xml:space="preserve"> mode</w:t>
      </w:r>
    </w:p>
    <w:p w14:paraId="63024D59" w14:textId="389FE43B" w:rsidR="00AA01E5" w:rsidRPr="000B069A" w:rsidRDefault="009D0E1F" w:rsidP="000B069A">
      <w:pPr>
        <w:spacing w:before="120"/>
        <w:jc w:val="both"/>
        <w:rPr>
          <w:sz w:val="22"/>
        </w:rPr>
      </w:pPr>
      <w:r w:rsidRPr="000B069A">
        <w:rPr>
          <w:sz w:val="22"/>
        </w:rPr>
        <w:t xml:space="preserve">Radio Resource Management (RRM) measurements are defined in order to enable timely mobility decisions as well as load balancing functions such that the network can optimize the usage of radio resources. In RRC_IDLE and RRC_INACTIVE modes, the UE perform measurements and according to </w:t>
      </w:r>
      <w:r w:rsidR="00D82DEA" w:rsidRPr="000B069A">
        <w:rPr>
          <w:sz w:val="22"/>
        </w:rPr>
        <w:t>signalled thresholds it can autonomously start cell re-selection procedures. In RRC_CONNECTED mode instead, the UE report</w:t>
      </w:r>
      <w:r w:rsidR="00604A61" w:rsidRPr="000B069A">
        <w:rPr>
          <w:sz w:val="22"/>
        </w:rPr>
        <w:t>s</w:t>
      </w:r>
      <w:r w:rsidR="00D82DEA" w:rsidRPr="000B069A">
        <w:rPr>
          <w:sz w:val="22"/>
        </w:rPr>
        <w:t xml:space="preserve"> the measurements to the network, and the network </w:t>
      </w:r>
      <w:r w:rsidR="0056059C" w:rsidRPr="000B069A">
        <w:rPr>
          <w:sz w:val="22"/>
        </w:rPr>
        <w:t>is</w:t>
      </w:r>
      <w:r w:rsidR="00D82DEA" w:rsidRPr="000B069A">
        <w:rPr>
          <w:sz w:val="22"/>
        </w:rPr>
        <w:t xml:space="preserve"> responsible </w:t>
      </w:r>
      <w:r w:rsidR="00604A61" w:rsidRPr="000B069A">
        <w:rPr>
          <w:sz w:val="22"/>
        </w:rPr>
        <w:t xml:space="preserve">for </w:t>
      </w:r>
      <w:r w:rsidR="00D82DEA" w:rsidRPr="000B069A">
        <w:rPr>
          <w:sz w:val="22"/>
        </w:rPr>
        <w:t xml:space="preserve">making handover decisions. </w:t>
      </w:r>
    </w:p>
    <w:p w14:paraId="69AE16EE" w14:textId="0BBB9D24" w:rsidR="00E92C7D" w:rsidRPr="000B069A" w:rsidRDefault="00D82DEA" w:rsidP="000B069A">
      <w:pPr>
        <w:spacing w:before="120"/>
        <w:jc w:val="both"/>
        <w:rPr>
          <w:sz w:val="22"/>
        </w:rPr>
      </w:pPr>
      <w:r w:rsidRPr="000B069A">
        <w:rPr>
          <w:sz w:val="22"/>
        </w:rPr>
        <w:t>R</w:t>
      </w:r>
      <w:r w:rsidR="00E92C7D" w:rsidRPr="000B069A">
        <w:rPr>
          <w:sz w:val="22"/>
        </w:rPr>
        <w:t xml:space="preserve">RM </w:t>
      </w:r>
      <w:r w:rsidR="00E6543A" w:rsidRPr="000B069A">
        <w:rPr>
          <w:sz w:val="22"/>
        </w:rPr>
        <w:t xml:space="preserve">relaxation </w:t>
      </w:r>
      <w:r w:rsidR="00590539" w:rsidRPr="000B069A">
        <w:rPr>
          <w:sz w:val="22"/>
        </w:rPr>
        <w:t>means</w:t>
      </w:r>
      <w:r w:rsidR="00E6543A" w:rsidRPr="000B069A">
        <w:rPr>
          <w:sz w:val="22"/>
        </w:rPr>
        <w:t xml:space="preserve"> reducing the amount of performed measurements in order to do power saving.</w:t>
      </w:r>
      <w:r w:rsidR="00BE4100" w:rsidRPr="000B069A">
        <w:rPr>
          <w:sz w:val="22"/>
        </w:rPr>
        <w:t xml:space="preserve"> The target is to reduce measurements when they are not really need</w:t>
      </w:r>
      <w:r w:rsidR="002C7E8A" w:rsidRPr="000B069A">
        <w:rPr>
          <w:sz w:val="22"/>
        </w:rPr>
        <w:t>ed</w:t>
      </w:r>
      <w:r w:rsidR="00BE4100" w:rsidRPr="000B069A">
        <w:rPr>
          <w:sz w:val="22"/>
        </w:rPr>
        <w:t xml:space="preserve"> such as for a stationary UE on good radio conditions.</w:t>
      </w:r>
      <w:r w:rsidR="00E6543A" w:rsidRPr="000B069A">
        <w:rPr>
          <w:sz w:val="22"/>
        </w:rPr>
        <w:t xml:space="preserve"> Ideally, a UE </w:t>
      </w:r>
      <w:r w:rsidR="00200E39" w:rsidRPr="000B069A">
        <w:rPr>
          <w:sz w:val="22"/>
        </w:rPr>
        <w:t>in RRM</w:t>
      </w:r>
      <w:r w:rsidR="00E6543A" w:rsidRPr="000B069A">
        <w:rPr>
          <w:sz w:val="22"/>
        </w:rPr>
        <w:t xml:space="preserve"> relaxation should behave exactly the same way as a UE not doing RRM relaxation, i.e. the network and application performance should not be affected by RRM relaxation.</w:t>
      </w:r>
    </w:p>
    <w:p w14:paraId="4C8EE10D" w14:textId="077A70E7" w:rsidR="001A2088" w:rsidRPr="006C4F54" w:rsidRDefault="001A2088" w:rsidP="001A2088">
      <w:pPr>
        <w:jc w:val="both"/>
        <w:rPr>
          <w:sz w:val="22"/>
        </w:rPr>
      </w:pPr>
      <w:r w:rsidRPr="00B90DE3">
        <w:rPr>
          <w:b/>
          <w:sz w:val="22"/>
        </w:rPr>
        <w:t xml:space="preserve">Observation 1: </w:t>
      </w:r>
      <w:r w:rsidR="00E6543A" w:rsidRPr="00E6543A">
        <w:rPr>
          <w:b/>
          <w:sz w:val="22"/>
        </w:rPr>
        <w:t xml:space="preserve">Ideally, a UE </w:t>
      </w:r>
      <w:r w:rsidR="00A051C6">
        <w:rPr>
          <w:b/>
          <w:sz w:val="22"/>
        </w:rPr>
        <w:t>in</w:t>
      </w:r>
      <w:r w:rsidR="00E6543A" w:rsidRPr="00E6543A">
        <w:rPr>
          <w:b/>
          <w:sz w:val="22"/>
        </w:rPr>
        <w:t xml:space="preserve"> RRM relaxation should behave exactly the same way as a UE not doing RRM relaxation, i.e. the network and application performance should not be affected by RRM relaxation.</w:t>
      </w:r>
    </w:p>
    <w:p w14:paraId="3005EE8D" w14:textId="7FF67DCF" w:rsidR="00E66E1A" w:rsidRPr="000B069A" w:rsidRDefault="00BE4100" w:rsidP="000B069A">
      <w:pPr>
        <w:spacing w:before="120"/>
        <w:jc w:val="both"/>
        <w:rPr>
          <w:sz w:val="22"/>
        </w:rPr>
      </w:pPr>
      <w:r w:rsidRPr="000B069A">
        <w:rPr>
          <w:sz w:val="22"/>
        </w:rPr>
        <w:t>This goal is not fully achievable, as once RRM relaxation is implemented there could be corner cases where RRM relaxation may cause a slight delay in RRM operations.</w:t>
      </w:r>
      <w:r w:rsidR="0089495C" w:rsidRPr="000B069A">
        <w:rPr>
          <w:sz w:val="22"/>
        </w:rPr>
        <w:t xml:space="preserve"> For example, a UE is stationary for hours and entered RRM relaxation.</w:t>
      </w:r>
      <w:r w:rsidR="00C90CB8" w:rsidRPr="000B069A">
        <w:rPr>
          <w:sz w:val="22"/>
        </w:rPr>
        <w:t xml:space="preserve"> During these stationary hours the UE behaves the same as if it was not doing RRM relaxation. But a</w:t>
      </w:r>
      <w:r w:rsidR="0089495C" w:rsidRPr="000B069A">
        <w:rPr>
          <w:sz w:val="22"/>
        </w:rPr>
        <w:t>t some point in time the UE start</w:t>
      </w:r>
      <w:r w:rsidR="00604A61" w:rsidRPr="000B069A">
        <w:rPr>
          <w:sz w:val="22"/>
        </w:rPr>
        <w:t>s</w:t>
      </w:r>
      <w:r w:rsidR="0089495C" w:rsidRPr="000B069A">
        <w:rPr>
          <w:sz w:val="22"/>
        </w:rPr>
        <w:t xml:space="preserve"> moving again</w:t>
      </w:r>
      <w:r w:rsidR="00520CFF" w:rsidRPr="000B069A">
        <w:rPr>
          <w:sz w:val="22"/>
        </w:rPr>
        <w:t xml:space="preserve"> and until regular RRM operation is resumed there may be some delay on perceiving the reduced </w:t>
      </w:r>
      <w:r w:rsidR="00590539" w:rsidRPr="000B069A">
        <w:rPr>
          <w:sz w:val="22"/>
        </w:rPr>
        <w:t>channel quality</w:t>
      </w:r>
      <w:r w:rsidR="0089495C" w:rsidRPr="000B069A">
        <w:rPr>
          <w:sz w:val="22"/>
        </w:rPr>
        <w:t xml:space="preserve">. </w:t>
      </w:r>
      <w:r w:rsidRPr="000B069A">
        <w:rPr>
          <w:sz w:val="22"/>
        </w:rPr>
        <w:t xml:space="preserve">The question is what happens in such situations where RRM relaxation causes delay on RRM decisions. Here the difference between RRC_IDLE/INACTIVE mode and RRC_CONNECTED mode is very significant. </w:t>
      </w:r>
    </w:p>
    <w:p w14:paraId="4F9DBCD4" w14:textId="3D3E1C09" w:rsidR="00BE4100" w:rsidRPr="000B069A" w:rsidRDefault="00BE4100" w:rsidP="000B069A">
      <w:pPr>
        <w:spacing w:before="120"/>
        <w:jc w:val="both"/>
        <w:rPr>
          <w:sz w:val="22"/>
        </w:rPr>
      </w:pPr>
      <w:r w:rsidRPr="000B069A">
        <w:rPr>
          <w:sz w:val="22"/>
        </w:rPr>
        <w:t xml:space="preserve">In RRC_IDLE/INACTIVE there is no active application data flowing continuously. Therefore, RRM relaxation can only affect </w:t>
      </w:r>
      <w:r w:rsidR="0089495C" w:rsidRPr="000B069A">
        <w:rPr>
          <w:sz w:val="22"/>
        </w:rPr>
        <w:t xml:space="preserve">the application if the packet flow is restarted </w:t>
      </w:r>
      <w:r w:rsidR="00AB73B1" w:rsidRPr="000B069A">
        <w:rPr>
          <w:sz w:val="22"/>
        </w:rPr>
        <w:t xml:space="preserve">exactly at the time the UE starts moving again </w:t>
      </w:r>
      <w:r w:rsidR="0089495C" w:rsidRPr="000B069A">
        <w:rPr>
          <w:sz w:val="22"/>
        </w:rPr>
        <w:t xml:space="preserve">and </w:t>
      </w:r>
      <w:r w:rsidR="0089495C" w:rsidRPr="000B069A">
        <w:rPr>
          <w:sz w:val="22"/>
        </w:rPr>
        <w:lastRenderedPageBreak/>
        <w:t xml:space="preserve">either a RACH or paging procedures should be started. If RRM relaxation introduces a slight delay on this operation, it is not a great concern as long as the UE is still within RACH and paging coverage. </w:t>
      </w:r>
      <w:r w:rsidR="00520CFF" w:rsidRPr="000B069A">
        <w:rPr>
          <w:sz w:val="22"/>
        </w:rPr>
        <w:t>Since coverage is the main issue a simple relaxation method/criteria based solely on the serving cell is well suited for RRC_IDLE/INACTIVE.</w:t>
      </w:r>
    </w:p>
    <w:p w14:paraId="7137FB5E" w14:textId="2E457C0A" w:rsidR="00520CFF" w:rsidRPr="006C4F54" w:rsidRDefault="00520CFF" w:rsidP="00520CFF">
      <w:pPr>
        <w:jc w:val="both"/>
        <w:rPr>
          <w:sz w:val="22"/>
        </w:rPr>
      </w:pPr>
      <w:r w:rsidRPr="00B90DE3">
        <w:rPr>
          <w:b/>
          <w:sz w:val="22"/>
        </w:rPr>
        <w:t xml:space="preserve">Observation </w:t>
      </w:r>
      <w:r>
        <w:rPr>
          <w:b/>
          <w:sz w:val="22"/>
        </w:rPr>
        <w:t>2</w:t>
      </w:r>
      <w:r w:rsidRPr="00B90DE3">
        <w:rPr>
          <w:b/>
          <w:sz w:val="22"/>
        </w:rPr>
        <w:t xml:space="preserve">: </w:t>
      </w:r>
      <w:r w:rsidR="00604A61">
        <w:rPr>
          <w:b/>
          <w:sz w:val="22"/>
        </w:rPr>
        <w:t>A</w:t>
      </w:r>
      <w:r w:rsidRPr="00520CFF">
        <w:rPr>
          <w:b/>
          <w:sz w:val="22"/>
        </w:rPr>
        <w:t xml:space="preserve"> simple relaxation method/criteria based solely on the serving cell is well suited for RRC_IDLE/INACTIVE.</w:t>
      </w:r>
    </w:p>
    <w:p w14:paraId="47E60EB7" w14:textId="3B8DD04F" w:rsidR="003F0876" w:rsidRPr="000B069A" w:rsidRDefault="0089495C" w:rsidP="000C360C">
      <w:pPr>
        <w:jc w:val="both"/>
        <w:rPr>
          <w:sz w:val="22"/>
        </w:rPr>
      </w:pPr>
      <w:r w:rsidRPr="000B069A">
        <w:rPr>
          <w:sz w:val="22"/>
        </w:rPr>
        <w:t>In contrast, on RRC_CONNECTED mode if RRM relaxation would introduce delay</w:t>
      </w:r>
      <w:r w:rsidR="00520CFF" w:rsidRPr="000B069A">
        <w:rPr>
          <w:sz w:val="22"/>
        </w:rPr>
        <w:t xml:space="preserve"> in measurement reporting, the UE will have increased packet error rate and it will also generate extra interference to neighbour cells as it is not best connected anymore. The handover failure ratio may increase. </w:t>
      </w:r>
      <w:r w:rsidR="003F0876" w:rsidRPr="000B069A">
        <w:rPr>
          <w:sz w:val="22"/>
        </w:rPr>
        <w:t xml:space="preserve">The application performance may be directly affected by such delays, as there is an ongoing flow of packets. In general, </w:t>
      </w:r>
      <w:r w:rsidR="006C66DD" w:rsidRPr="000B069A">
        <w:rPr>
          <w:sz w:val="22"/>
        </w:rPr>
        <w:t>the consequences of imprecise RRM relaxation in RRC_CONNECTED mode are larger, affecting the application, the network and even other users. Therefore, a more complex but precise method is ju</w:t>
      </w:r>
      <w:bookmarkStart w:id="1" w:name="_GoBack"/>
      <w:bookmarkEnd w:id="1"/>
      <w:r w:rsidR="006C66DD" w:rsidRPr="000B069A">
        <w:rPr>
          <w:sz w:val="22"/>
        </w:rPr>
        <w:t xml:space="preserve">stified. </w:t>
      </w:r>
    </w:p>
    <w:p w14:paraId="5A9360C1" w14:textId="3AB45FA1" w:rsidR="006C66DD" w:rsidRPr="006C4F54" w:rsidRDefault="006C66DD" w:rsidP="006C66DD">
      <w:pPr>
        <w:jc w:val="both"/>
        <w:rPr>
          <w:sz w:val="22"/>
        </w:rPr>
      </w:pPr>
      <w:r w:rsidRPr="00B90DE3">
        <w:rPr>
          <w:b/>
          <w:sz w:val="22"/>
        </w:rPr>
        <w:t xml:space="preserve">Observation </w:t>
      </w:r>
      <w:r>
        <w:rPr>
          <w:b/>
          <w:sz w:val="22"/>
        </w:rPr>
        <w:t>3</w:t>
      </w:r>
      <w:r w:rsidRPr="00B90DE3">
        <w:rPr>
          <w:b/>
          <w:sz w:val="22"/>
        </w:rPr>
        <w:t xml:space="preserve">: </w:t>
      </w:r>
      <w:r w:rsidR="00604A61">
        <w:rPr>
          <w:b/>
          <w:sz w:val="22"/>
        </w:rPr>
        <w:t>T</w:t>
      </w:r>
      <w:r w:rsidRPr="006C66DD">
        <w:rPr>
          <w:b/>
          <w:sz w:val="22"/>
        </w:rPr>
        <w:t>he consequences of imprecise RRM relaxation in RRC_CONNECTED mode are larger, affecting the application, the network and even other users. Therefore, a more complex but precise method is justified.</w:t>
      </w:r>
    </w:p>
    <w:p w14:paraId="204277F6" w14:textId="3F20497B" w:rsidR="00E814FB" w:rsidRDefault="006C66DD" w:rsidP="009616D9">
      <w:pPr>
        <w:pStyle w:val="berschrift1"/>
        <w:numPr>
          <w:ilvl w:val="0"/>
          <w:numId w:val="29"/>
        </w:numPr>
      </w:pPr>
      <w:r>
        <w:t>RRM relaxation in RRC_</w:t>
      </w:r>
      <w:r w:rsidR="00FC600F">
        <w:t>CONNECTED mode</w:t>
      </w:r>
    </w:p>
    <w:p w14:paraId="44420066" w14:textId="7221342B" w:rsidR="005E640D" w:rsidRDefault="00AB73B1" w:rsidP="00215161">
      <w:pPr>
        <w:pStyle w:val="3GPPNormalText"/>
        <w:rPr>
          <w:lang w:val="en-GB"/>
        </w:rPr>
      </w:pPr>
      <w:r>
        <w:rPr>
          <w:lang w:val="en-GB"/>
        </w:rPr>
        <w:t xml:space="preserve">As discussed on the previous section the method and criteria for RRM relaxation in RRC_CONNECTED mode should be precise and robust. </w:t>
      </w:r>
      <w:r w:rsidR="005E640D">
        <w:rPr>
          <w:lang w:val="en-GB"/>
        </w:rPr>
        <w:t>The goal should be</w:t>
      </w:r>
      <w:r w:rsidR="00983337">
        <w:rPr>
          <w:lang w:val="en-GB"/>
        </w:rPr>
        <w:t xml:space="preserve"> to</w:t>
      </w:r>
      <w:r w:rsidR="005E640D">
        <w:rPr>
          <w:lang w:val="en-GB"/>
        </w:rPr>
        <w:t xml:space="preserve"> not delay excessively any configured measurement report. Because some measurement report triggers (event A3, A4 and A5) involve the measurement of neighbour cells, the criteria to enter and leave RRM relaxation on RRC_CONNECTED mode should also include measurements of neighbour cells. Otherwise, important measurement reports may be delayed. </w:t>
      </w:r>
    </w:p>
    <w:p w14:paraId="645B1CE0" w14:textId="6FB53BF9" w:rsidR="005E640D" w:rsidRPr="006C4F54" w:rsidRDefault="005E640D" w:rsidP="005E640D">
      <w:pPr>
        <w:jc w:val="both"/>
        <w:rPr>
          <w:sz w:val="22"/>
        </w:rPr>
      </w:pPr>
      <w:r w:rsidRPr="00B90DE3">
        <w:rPr>
          <w:b/>
          <w:sz w:val="22"/>
        </w:rPr>
        <w:t xml:space="preserve">Observation </w:t>
      </w:r>
      <w:r>
        <w:rPr>
          <w:b/>
          <w:sz w:val="22"/>
        </w:rPr>
        <w:t>4</w:t>
      </w:r>
      <w:r w:rsidRPr="00B90DE3">
        <w:rPr>
          <w:b/>
          <w:sz w:val="22"/>
        </w:rPr>
        <w:t xml:space="preserve">: </w:t>
      </w:r>
      <w:r w:rsidR="00CC4447" w:rsidRPr="00CC4447">
        <w:rPr>
          <w:b/>
          <w:sz w:val="22"/>
        </w:rPr>
        <w:t>Because some measurement report triggers (event A3, A4 and A5) involve the measurement of neighbour cells, the criteria to enter and leave RRM relaxation on RRC_CONNECTED mode should also include measurements of neighbour cells. Otherwise, important measurement reports may be delayed.</w:t>
      </w:r>
    </w:p>
    <w:p w14:paraId="6D1655C1" w14:textId="34C56EB8" w:rsidR="005E640D" w:rsidRDefault="005E640D" w:rsidP="00215161">
      <w:pPr>
        <w:pStyle w:val="3GPPNormalText"/>
        <w:rPr>
          <w:lang w:val="en-GB"/>
        </w:rPr>
      </w:pPr>
      <w:r>
        <w:rPr>
          <w:lang w:val="en-GB"/>
        </w:rPr>
        <w:t xml:space="preserve">The figure below exemplifies a situation where </w:t>
      </w:r>
      <w:r w:rsidR="006E65B7">
        <w:rPr>
          <w:lang w:val="en-GB"/>
        </w:rPr>
        <w:t>the measured signal</w:t>
      </w:r>
      <w:r w:rsidR="00436B87">
        <w:rPr>
          <w:lang w:val="en-GB"/>
        </w:rPr>
        <w:t xml:space="preserve"> to the serving cell is pretty stable and yet RRM relaxation mode should be left timely</w:t>
      </w:r>
      <w:r w:rsidR="006E65B7">
        <w:rPr>
          <w:lang w:val="en-GB"/>
        </w:rPr>
        <w:t xml:space="preserve">. An object blocks </w:t>
      </w:r>
      <w:r w:rsidR="00EF4C74">
        <w:rPr>
          <w:lang w:val="en-GB"/>
        </w:rPr>
        <w:t>the path to</w:t>
      </w:r>
      <w:r w:rsidR="00983337">
        <w:rPr>
          <w:lang w:val="en-GB"/>
        </w:rPr>
        <w:t xml:space="preserve"> the</w:t>
      </w:r>
      <w:r w:rsidR="00EF4C74">
        <w:rPr>
          <w:lang w:val="en-GB"/>
        </w:rPr>
        <w:t xml:space="preserve"> initial serving cell and the UE is handed over </w:t>
      </w:r>
      <w:r w:rsidR="006E65B7">
        <w:rPr>
          <w:lang w:val="en-GB"/>
        </w:rPr>
        <w:t xml:space="preserve">for </w:t>
      </w:r>
      <w:r w:rsidR="00EF4C74">
        <w:rPr>
          <w:lang w:val="en-GB"/>
        </w:rPr>
        <w:t>a neighbour cell. The signal to the new serving cell is pretty stable (the UE itself is stationary) and satisfies the condition of the current working assumption: “</w:t>
      </w:r>
      <w:r w:rsidR="00EF4C74">
        <w:t>An RSRP/RSRQ based stationarity criterion (Working Assumption: the same as in idle/inactive)”. In this case, the UE will enter RRM relaxation mode. Now, when the blocking object moves away, the RF conditions change again but the UE is in RRM relaxation mode. If the network has configured e.g. an A3 event to track the handover need, the measurement report will not be generated and the handover will be missed. The UE will face a lot of interference and generate a lot of interference. All of this can be avoided by including the effect of neighbor cells on the criteria to enter and the criteria to leave RRM relaxation</w:t>
      </w:r>
      <w:r w:rsidR="002E638A">
        <w:t xml:space="preserve"> in RRC_CONNECTED mode</w:t>
      </w:r>
      <w:r w:rsidR="00EF4C74">
        <w:t xml:space="preserve">. </w:t>
      </w:r>
    </w:p>
    <w:p w14:paraId="1BF48ECE" w14:textId="0D20FBC8" w:rsidR="005E640D" w:rsidRDefault="005E640D" w:rsidP="005E640D">
      <w:pPr>
        <w:pStyle w:val="3GPPNormalText"/>
        <w:jc w:val="center"/>
        <w:rPr>
          <w:lang w:val="en-GB"/>
        </w:rPr>
      </w:pPr>
      <w:r>
        <w:rPr>
          <w:noProof/>
          <w:lang w:val="de-DE" w:eastAsia="de-DE"/>
        </w:rPr>
        <w:lastRenderedPageBreak/>
        <w:drawing>
          <wp:inline distT="0" distB="0" distL="0" distR="0" wp14:anchorId="39D99D5C" wp14:editId="16065CC0">
            <wp:extent cx="3536950" cy="2755900"/>
            <wp:effectExtent l="0" t="0" r="6350" b="6350"/>
            <wp:docPr id="1" name="Grafik 1" descr="Scenari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enarios_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6950" cy="2755900"/>
                    </a:xfrm>
                    <a:prstGeom prst="rect">
                      <a:avLst/>
                    </a:prstGeom>
                    <a:noFill/>
                    <a:ln>
                      <a:noFill/>
                    </a:ln>
                  </pic:spPr>
                </pic:pic>
              </a:graphicData>
            </a:graphic>
          </wp:inline>
        </w:drawing>
      </w:r>
    </w:p>
    <w:p w14:paraId="39B14300" w14:textId="4DCE32E1" w:rsidR="006E65B7" w:rsidRDefault="006E65B7" w:rsidP="00215161">
      <w:pPr>
        <w:pStyle w:val="3GPPNormalText"/>
        <w:rPr>
          <w:lang w:val="en-GB"/>
        </w:rPr>
      </w:pPr>
      <w:r>
        <w:rPr>
          <w:lang w:val="en-GB"/>
        </w:rPr>
        <w:t>In light of Observation 4 and the provided example, we come forward with the following proposal:</w:t>
      </w:r>
    </w:p>
    <w:p w14:paraId="3AB099BD" w14:textId="6ADEDD2D" w:rsidR="006E65B7" w:rsidRPr="00AB7331" w:rsidRDefault="00AB7331" w:rsidP="00215161">
      <w:pPr>
        <w:pStyle w:val="3GPPNormalText"/>
        <w:rPr>
          <w:rFonts w:eastAsia="Times New Roman"/>
          <w:b/>
          <w:szCs w:val="20"/>
          <w:lang w:val="en-GB"/>
        </w:rPr>
      </w:pPr>
      <w:r w:rsidRPr="00AB7331">
        <w:rPr>
          <w:rFonts w:eastAsia="Times New Roman"/>
          <w:b/>
          <w:szCs w:val="20"/>
          <w:lang w:val="en-GB"/>
        </w:rPr>
        <w:t>Proposal 1:</w:t>
      </w:r>
      <w:r w:rsidRPr="00AB7331">
        <w:rPr>
          <w:rFonts w:eastAsia="Times New Roman"/>
          <w:b/>
          <w:szCs w:val="20"/>
          <w:lang w:val="en-GB"/>
        </w:rPr>
        <w:tab/>
        <w:t>The criteria to enter and the criteria to leave RRM relaxation on RRC_CONNECTED mode shall include measurements of neighbour cells.</w:t>
      </w:r>
    </w:p>
    <w:p w14:paraId="321D9203" w14:textId="204ACC10" w:rsidR="00B74814" w:rsidRDefault="002E638A" w:rsidP="00436B87">
      <w:pPr>
        <w:pStyle w:val="3GPPNormalText"/>
        <w:rPr>
          <w:lang w:val="en-GB"/>
        </w:rPr>
      </w:pPr>
      <w:r>
        <w:rPr>
          <w:lang w:val="en-GB"/>
        </w:rPr>
        <w:t xml:space="preserve">Another design consideration for RRM relaxation in RRC_CONNECTED mode is </w:t>
      </w:r>
      <w:r w:rsidR="00436B87">
        <w:rPr>
          <w:lang w:val="en-GB"/>
        </w:rPr>
        <w:t xml:space="preserve">that RRM measurements can also be used for load balancing. The UE does not know that a certain </w:t>
      </w:r>
      <w:r w:rsidR="008133B3">
        <w:rPr>
          <w:lang w:val="en-GB"/>
        </w:rPr>
        <w:t>measurement report is configured for</w:t>
      </w:r>
      <w:r w:rsidR="006F3A75">
        <w:rPr>
          <w:lang w:val="en-GB"/>
        </w:rPr>
        <w:t xml:space="preserve"> the</w:t>
      </w:r>
      <w:r w:rsidR="008133B3">
        <w:rPr>
          <w:lang w:val="en-GB"/>
        </w:rPr>
        <w:t xml:space="preserve"> sake of load balancing and may report to the network that the criteria for RRM relaxation is satisfied. At this point the network has 2 options: 1) Abandon the load balancing measurement and enable RRM relaxation for the UE or 2) Deny the UE request to enter RRM relaxation mode. The option 1) is good for the UE and bad for the network while option 2) is the other way around. In order to solve the conundrum, a partial RRM relaxation may be introduced. By partial RRM relaxation it is meant that the UE will be able to relax RRM measurements for some cells while keeping the regular measurement rate for other cells. With that enhancement, the network can keep the regular measurement for load balancing while still allowing the UE to save power by relaxing the RRM measurements of other cells. </w:t>
      </w:r>
      <w:r w:rsidR="00436B87">
        <w:rPr>
          <w:lang w:val="en-GB"/>
        </w:rPr>
        <w:t xml:space="preserve"> </w:t>
      </w:r>
    </w:p>
    <w:p w14:paraId="6625A5AE" w14:textId="4721AD51" w:rsidR="00C07596" w:rsidRPr="003F136D" w:rsidRDefault="003F136D" w:rsidP="00436B87">
      <w:pPr>
        <w:pStyle w:val="3GPPNormalText"/>
        <w:rPr>
          <w:rFonts w:eastAsia="Times New Roman"/>
          <w:b/>
          <w:szCs w:val="20"/>
          <w:lang w:val="en-GB"/>
        </w:rPr>
      </w:pPr>
      <w:r w:rsidRPr="003F136D">
        <w:rPr>
          <w:rFonts w:eastAsia="Times New Roman"/>
          <w:b/>
          <w:szCs w:val="20"/>
          <w:lang w:val="en-GB"/>
        </w:rPr>
        <w:t>Proposal 2:</w:t>
      </w:r>
      <w:r w:rsidRPr="003F136D">
        <w:rPr>
          <w:rFonts w:eastAsia="Times New Roman"/>
          <w:b/>
          <w:szCs w:val="20"/>
          <w:lang w:val="en-GB"/>
        </w:rPr>
        <w:tab/>
        <w:t>In RRC_CONNECTED mode a mechanism shall be defined to allow RRM relaxation to be performed for some neighbour cells while the measurement rate of other cells is kept intact.</w:t>
      </w:r>
    </w:p>
    <w:p w14:paraId="0E45A70A" w14:textId="7E82505D" w:rsidR="00C07596" w:rsidRDefault="00C07596" w:rsidP="00436B87">
      <w:pPr>
        <w:pStyle w:val="3GPPNormalText"/>
        <w:rPr>
          <w:lang w:val="en-GB"/>
        </w:rPr>
      </w:pPr>
      <w:r>
        <w:rPr>
          <w:lang w:val="en-GB"/>
        </w:rPr>
        <w:t xml:space="preserve">If </w:t>
      </w:r>
      <w:r w:rsidRPr="00C07596">
        <w:rPr>
          <w:b/>
          <w:lang w:val="en-GB"/>
        </w:rPr>
        <w:t>Proposal 1</w:t>
      </w:r>
      <w:r>
        <w:rPr>
          <w:lang w:val="en-GB"/>
        </w:rPr>
        <w:t xml:space="preserve"> and </w:t>
      </w:r>
      <w:r w:rsidRPr="00C07596">
        <w:rPr>
          <w:b/>
          <w:lang w:val="en-GB"/>
        </w:rPr>
        <w:t>Proposal 2</w:t>
      </w:r>
      <w:r>
        <w:rPr>
          <w:lang w:val="en-GB"/>
        </w:rPr>
        <w:t xml:space="preserve"> are accepted, it will also be possible that the RRM relaxation criteria is fulfilled for some neighbour cells but not for other cells. In order to </w:t>
      </w:r>
      <w:r w:rsidR="0080039A">
        <w:rPr>
          <w:lang w:val="en-GB"/>
        </w:rPr>
        <w:t>let the UE save power more often, it should be beneficial that the UE sends a report to the network with the list of cells for which the RRM relaxation criteria is satisfied.</w:t>
      </w:r>
      <w:r w:rsidR="0080039A">
        <w:t xml:space="preserve"> </w:t>
      </w:r>
      <w:r w:rsidR="0080039A">
        <w:rPr>
          <w:lang w:val="en-GB"/>
        </w:rPr>
        <w:t xml:space="preserve">Conversely, when enabling the RRM Relaxation the answer of the network should make clear for which cells RRM relaxation will be activated. </w:t>
      </w:r>
    </w:p>
    <w:p w14:paraId="3F4D8950"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3:</w:t>
      </w:r>
      <w:r w:rsidRPr="003F136D">
        <w:rPr>
          <w:rFonts w:eastAsia="Times New Roman"/>
          <w:b/>
          <w:szCs w:val="20"/>
          <w:lang w:val="en-GB"/>
        </w:rPr>
        <w:tab/>
        <w:t>When the UE fulfils the RRM relaxation criteria, it should report to the network which cells fulfil the criteria</w:t>
      </w:r>
    </w:p>
    <w:p w14:paraId="3BFB648B" w14:textId="3C47E42E" w:rsidR="003F136D" w:rsidRPr="003F136D" w:rsidRDefault="003F136D" w:rsidP="00436B87">
      <w:pPr>
        <w:pStyle w:val="3GPPNormalText"/>
        <w:rPr>
          <w:rFonts w:eastAsia="Times New Roman"/>
          <w:b/>
          <w:szCs w:val="20"/>
          <w:lang w:val="en-GB"/>
        </w:rPr>
      </w:pPr>
      <w:r w:rsidRPr="003F136D">
        <w:rPr>
          <w:rFonts w:eastAsia="Times New Roman"/>
          <w:b/>
          <w:szCs w:val="20"/>
          <w:lang w:val="en-GB"/>
        </w:rPr>
        <w:t>Proposal 4:</w:t>
      </w:r>
      <w:r w:rsidRPr="003F136D">
        <w:rPr>
          <w:rFonts w:eastAsia="Times New Roman"/>
          <w:b/>
          <w:szCs w:val="20"/>
          <w:lang w:val="en-GB"/>
        </w:rPr>
        <w:tab/>
        <w:t xml:space="preserve">When enabling RRM relaxation for a UE, the network shall indicate for which </w:t>
      </w:r>
      <w:proofErr w:type="spellStart"/>
      <w:r w:rsidRPr="003F136D">
        <w:rPr>
          <w:rFonts w:eastAsia="Times New Roman"/>
          <w:b/>
          <w:szCs w:val="20"/>
          <w:lang w:val="en-GB"/>
        </w:rPr>
        <w:t>cells</w:t>
      </w:r>
      <w:proofErr w:type="spellEnd"/>
      <w:r w:rsidRPr="003F136D">
        <w:rPr>
          <w:rFonts w:eastAsia="Times New Roman"/>
          <w:b/>
          <w:szCs w:val="20"/>
          <w:lang w:val="en-GB"/>
        </w:rPr>
        <w:t xml:space="preserve"> the relaxation will be enabled.</w:t>
      </w:r>
    </w:p>
    <w:p w14:paraId="4607ADC0" w14:textId="0FABABC8" w:rsidR="0080039A" w:rsidRDefault="0080039A" w:rsidP="00436B87">
      <w:pPr>
        <w:pStyle w:val="3GPPNormalText"/>
        <w:rPr>
          <w:lang w:val="en-GB"/>
        </w:rPr>
      </w:pPr>
      <w:r>
        <w:rPr>
          <w:lang w:val="en-GB"/>
        </w:rPr>
        <w:t>In the preceding meetings there was discussions about whether the RRM relaxation should be entered autonomously</w:t>
      </w:r>
      <w:r w:rsidR="00590539">
        <w:rPr>
          <w:lang w:val="en-GB"/>
        </w:rPr>
        <w:t xml:space="preserve"> by the UE</w:t>
      </w:r>
      <w:r>
        <w:rPr>
          <w:lang w:val="en-GB"/>
        </w:rPr>
        <w:t xml:space="preserve"> or not. Ultimately, the decision was that the UE needs network approval before entering RRM relaxation</w:t>
      </w:r>
      <w:r w:rsidR="009168F8">
        <w:rPr>
          <w:lang w:val="en-GB"/>
        </w:rPr>
        <w:t xml:space="preserve"> as captured on the current agreement</w:t>
      </w:r>
      <w:r>
        <w:rPr>
          <w:lang w:val="en-GB"/>
        </w:rPr>
        <w:t xml:space="preserve">. Nonetheless, </w:t>
      </w:r>
      <w:r w:rsidR="009168F8">
        <w:rPr>
          <w:lang w:val="en-GB"/>
        </w:rPr>
        <w:t>a different situation occurs when the RRM relaxation mode should be left. In order to not delay any measurement report, it is of interest of both the UE and the network that the UE leaves RRM relaxation as soon as the conditions for relaxation are not met anymore. Therefore, the following proposal is hereby added:</w:t>
      </w:r>
    </w:p>
    <w:p w14:paraId="247957EB" w14:textId="2C014560" w:rsidR="003F136D" w:rsidRPr="003F136D" w:rsidRDefault="003F136D" w:rsidP="00436B87">
      <w:pPr>
        <w:pStyle w:val="3GPPNormalText"/>
        <w:rPr>
          <w:rFonts w:eastAsia="Times New Roman"/>
          <w:b/>
          <w:szCs w:val="20"/>
          <w:lang w:val="en-GB"/>
        </w:rPr>
      </w:pPr>
      <w:r w:rsidRPr="003F136D">
        <w:rPr>
          <w:rFonts w:eastAsia="Times New Roman"/>
          <w:b/>
          <w:szCs w:val="20"/>
          <w:lang w:val="en-GB"/>
        </w:rPr>
        <w:lastRenderedPageBreak/>
        <w:t>Proposal 5:</w:t>
      </w:r>
      <w:r w:rsidRPr="003F136D">
        <w:rPr>
          <w:rFonts w:eastAsia="Times New Roman"/>
          <w:b/>
          <w:szCs w:val="20"/>
          <w:lang w:val="en-GB"/>
        </w:rPr>
        <w:tab/>
        <w:t>When the UE identifies the criteria to leave RRM relaxation on RRC_CONNECTED mode the UE should immediately resume regular measurement rate. (Autonomously leave RRM relaxation)</w:t>
      </w:r>
    </w:p>
    <w:p w14:paraId="4D728EFB" w14:textId="105A0935" w:rsidR="00741BC0" w:rsidRDefault="00741BC0" w:rsidP="009616D9">
      <w:pPr>
        <w:pStyle w:val="berschrift1"/>
        <w:numPr>
          <w:ilvl w:val="0"/>
          <w:numId w:val="29"/>
        </w:numPr>
      </w:pPr>
      <w:r>
        <w:t>Conclusion</w:t>
      </w:r>
    </w:p>
    <w:p w14:paraId="1A595468" w14:textId="3F9899AA" w:rsidR="00B869A6" w:rsidRPr="006C4F54"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46E716A6" w14:textId="4E9C974F" w:rsidR="00CC4447" w:rsidRDefault="00CC4447" w:rsidP="00CC4447">
      <w:pPr>
        <w:jc w:val="both"/>
        <w:rPr>
          <w:b/>
          <w:sz w:val="22"/>
        </w:rPr>
      </w:pPr>
      <w:r w:rsidRPr="00B90DE3">
        <w:rPr>
          <w:b/>
          <w:sz w:val="22"/>
        </w:rPr>
        <w:t xml:space="preserve">Observation 1: </w:t>
      </w:r>
      <w:r w:rsidRPr="00E6543A">
        <w:rPr>
          <w:b/>
          <w:sz w:val="22"/>
        </w:rPr>
        <w:t xml:space="preserve">Ideally, a UE </w:t>
      </w:r>
      <w:r>
        <w:rPr>
          <w:b/>
          <w:sz w:val="22"/>
        </w:rPr>
        <w:t>in</w:t>
      </w:r>
      <w:r w:rsidRPr="00E6543A">
        <w:rPr>
          <w:b/>
          <w:sz w:val="22"/>
        </w:rPr>
        <w:t xml:space="preserve"> RRM relaxation should behave exactly the same way as a UE not doing RRM relaxation, i.e. the network and application performance should not be affected by RRM relaxation.</w:t>
      </w:r>
    </w:p>
    <w:p w14:paraId="0A187DD4" w14:textId="77777777" w:rsidR="00CC4447" w:rsidRPr="006C4F54" w:rsidRDefault="00CC4447" w:rsidP="00CC4447">
      <w:pPr>
        <w:jc w:val="both"/>
        <w:rPr>
          <w:sz w:val="22"/>
        </w:rPr>
      </w:pPr>
      <w:r w:rsidRPr="00B90DE3">
        <w:rPr>
          <w:b/>
          <w:sz w:val="22"/>
        </w:rPr>
        <w:t xml:space="preserve">Observation </w:t>
      </w:r>
      <w:r>
        <w:rPr>
          <w:b/>
          <w:sz w:val="22"/>
        </w:rPr>
        <w:t>2</w:t>
      </w:r>
      <w:r w:rsidRPr="00B90DE3">
        <w:rPr>
          <w:b/>
          <w:sz w:val="22"/>
        </w:rPr>
        <w:t xml:space="preserve">: </w:t>
      </w:r>
      <w:r w:rsidRPr="00520CFF">
        <w:rPr>
          <w:b/>
          <w:sz w:val="22"/>
        </w:rPr>
        <w:t>a simple relaxation method/criteria based solely on the serving cell is well suited for RRC_IDLE/INACTIVE.</w:t>
      </w:r>
    </w:p>
    <w:p w14:paraId="584E2376" w14:textId="77777777" w:rsidR="00CC4447" w:rsidRPr="006C4F54" w:rsidRDefault="00CC4447" w:rsidP="00CC4447">
      <w:pPr>
        <w:jc w:val="both"/>
        <w:rPr>
          <w:sz w:val="22"/>
        </w:rPr>
      </w:pPr>
      <w:r w:rsidRPr="00B90DE3">
        <w:rPr>
          <w:b/>
          <w:sz w:val="22"/>
        </w:rPr>
        <w:t xml:space="preserve">Observation </w:t>
      </w:r>
      <w:r>
        <w:rPr>
          <w:b/>
          <w:sz w:val="22"/>
        </w:rPr>
        <w:t>3</w:t>
      </w:r>
      <w:r w:rsidRPr="00B90DE3">
        <w:rPr>
          <w:b/>
          <w:sz w:val="22"/>
        </w:rPr>
        <w:t xml:space="preserve">: </w:t>
      </w:r>
      <w:r w:rsidRPr="006C66DD">
        <w:rPr>
          <w:b/>
          <w:sz w:val="22"/>
        </w:rPr>
        <w:t>the consequences of imprecise RRM relaxation in RRC_CONNECTED mode are larger, affecting the application, the network and even other users. Therefore, a more complex but precise method is justified.</w:t>
      </w:r>
    </w:p>
    <w:p w14:paraId="4ADAB7C7" w14:textId="6E33B492" w:rsidR="00CC4447" w:rsidRDefault="00CC4447" w:rsidP="00CC4447">
      <w:pPr>
        <w:jc w:val="both"/>
        <w:rPr>
          <w:b/>
          <w:sz w:val="22"/>
        </w:rPr>
      </w:pPr>
      <w:r w:rsidRPr="00B90DE3">
        <w:rPr>
          <w:b/>
          <w:sz w:val="22"/>
        </w:rPr>
        <w:t xml:space="preserve">Observation </w:t>
      </w:r>
      <w:r>
        <w:rPr>
          <w:b/>
          <w:sz w:val="22"/>
        </w:rPr>
        <w:t>4</w:t>
      </w:r>
      <w:r w:rsidRPr="00B90DE3">
        <w:rPr>
          <w:b/>
          <w:sz w:val="22"/>
        </w:rPr>
        <w:t xml:space="preserve">: </w:t>
      </w:r>
      <w:r w:rsidRPr="00CC4447">
        <w:rPr>
          <w:b/>
          <w:sz w:val="22"/>
        </w:rPr>
        <w:t>Because some measurement report triggers (event A3, A4 and A5) involve the measurement of neighbour cells, the criteria to enter and leave RRM relaxation on RRC_CONNECTED mode should also include measurements of neighbour cells. Otherwise, important measurement reports may be delayed.</w:t>
      </w:r>
    </w:p>
    <w:p w14:paraId="401016E9" w14:textId="07D3BE53" w:rsidR="003F136D" w:rsidRDefault="003F136D" w:rsidP="003F136D">
      <w:pPr>
        <w:pStyle w:val="3GPPNormalText"/>
        <w:rPr>
          <w:rFonts w:eastAsia="Times New Roman"/>
          <w:b/>
          <w:szCs w:val="20"/>
          <w:lang w:val="en-GB"/>
        </w:rPr>
      </w:pPr>
      <w:r w:rsidRPr="00AB7331">
        <w:rPr>
          <w:rFonts w:eastAsia="Times New Roman"/>
          <w:b/>
          <w:szCs w:val="20"/>
          <w:lang w:val="en-GB"/>
        </w:rPr>
        <w:t>Proposal 1:</w:t>
      </w:r>
      <w:r w:rsidRPr="00AB7331">
        <w:rPr>
          <w:rFonts w:eastAsia="Times New Roman"/>
          <w:b/>
          <w:szCs w:val="20"/>
          <w:lang w:val="en-GB"/>
        </w:rPr>
        <w:tab/>
        <w:t>The criteria to enter and the criteria to leave RRM relaxation on RRC_CONNECTED mode shall include measurements of neighbour cells.</w:t>
      </w:r>
    </w:p>
    <w:p w14:paraId="4B51D593"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2:</w:t>
      </w:r>
      <w:r w:rsidRPr="003F136D">
        <w:rPr>
          <w:rFonts w:eastAsia="Times New Roman"/>
          <w:b/>
          <w:szCs w:val="20"/>
          <w:lang w:val="en-GB"/>
        </w:rPr>
        <w:tab/>
        <w:t>In RRC_CONNECTED mode a mechanism shall be defined to allow RRM relaxation to be performed for some neighbour cells while the measurement rate of other cells is kept intact.</w:t>
      </w:r>
    </w:p>
    <w:p w14:paraId="76CF6F16"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3:</w:t>
      </w:r>
      <w:r w:rsidRPr="003F136D">
        <w:rPr>
          <w:rFonts w:eastAsia="Times New Roman"/>
          <w:b/>
          <w:szCs w:val="20"/>
          <w:lang w:val="en-GB"/>
        </w:rPr>
        <w:tab/>
        <w:t>When the UE fulfils the RRM relaxation criteria, it should report to the network which cells fulfil the criteria</w:t>
      </w:r>
    </w:p>
    <w:p w14:paraId="1FDED55C"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4:</w:t>
      </w:r>
      <w:r w:rsidRPr="003F136D">
        <w:rPr>
          <w:rFonts w:eastAsia="Times New Roman"/>
          <w:b/>
          <w:szCs w:val="20"/>
          <w:lang w:val="en-GB"/>
        </w:rPr>
        <w:tab/>
        <w:t xml:space="preserve">When enabling RRM relaxation for a UE, the network shall indicate for which </w:t>
      </w:r>
      <w:proofErr w:type="spellStart"/>
      <w:r w:rsidRPr="003F136D">
        <w:rPr>
          <w:rFonts w:eastAsia="Times New Roman"/>
          <w:b/>
          <w:szCs w:val="20"/>
          <w:lang w:val="en-GB"/>
        </w:rPr>
        <w:t>cells</w:t>
      </w:r>
      <w:proofErr w:type="spellEnd"/>
      <w:r w:rsidRPr="003F136D">
        <w:rPr>
          <w:rFonts w:eastAsia="Times New Roman"/>
          <w:b/>
          <w:szCs w:val="20"/>
          <w:lang w:val="en-GB"/>
        </w:rPr>
        <w:t xml:space="preserve"> the relaxation will be enabled.</w:t>
      </w:r>
    </w:p>
    <w:p w14:paraId="15BA584A"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5:</w:t>
      </w:r>
      <w:r w:rsidRPr="003F136D">
        <w:rPr>
          <w:rFonts w:eastAsia="Times New Roman"/>
          <w:b/>
          <w:szCs w:val="20"/>
          <w:lang w:val="en-GB"/>
        </w:rPr>
        <w:tab/>
        <w:t>When the UE identifies the criteria to leave RRM relaxation on RRC_CONNECTED mode the UE should immediately resume regular measurement rate. (Autonomously leave RRM relaxation)</w:t>
      </w:r>
    </w:p>
    <w:p w14:paraId="0758071C" w14:textId="7D29BB9B" w:rsidR="00741BC0" w:rsidRPr="008756B2" w:rsidRDefault="00741BC0" w:rsidP="009616D9">
      <w:pPr>
        <w:pStyle w:val="berschrift1"/>
        <w:numPr>
          <w:ilvl w:val="0"/>
          <w:numId w:val="29"/>
        </w:numPr>
      </w:pPr>
      <w:r w:rsidRPr="008756B2">
        <w:t>References</w:t>
      </w:r>
    </w:p>
    <w:bookmarkEnd w:id="0"/>
    <w:p w14:paraId="3FD468B0" w14:textId="69712BB1" w:rsidR="00F83215" w:rsidRPr="00014F5F" w:rsidRDefault="001D6607" w:rsidP="00EC0880">
      <w:pPr>
        <w:widowControl w:val="0"/>
        <w:numPr>
          <w:ilvl w:val="0"/>
          <w:numId w:val="14"/>
        </w:numPr>
        <w:overflowPunct/>
        <w:autoSpaceDE/>
        <w:autoSpaceDN/>
        <w:adjustRightInd/>
        <w:spacing w:after="120" w:line="256" w:lineRule="auto"/>
        <w:jc w:val="both"/>
        <w:textAlignment w:val="auto"/>
        <w:rPr>
          <w:iCs/>
          <w:sz w:val="22"/>
          <w:lang w:val="en-US"/>
        </w:rPr>
      </w:pPr>
      <w:r>
        <w:rPr>
          <w:iCs/>
          <w:sz w:val="22"/>
          <w:lang w:val="en-US"/>
        </w:rPr>
        <w:t xml:space="preserve">RP-210982 </w:t>
      </w:r>
      <w:proofErr w:type="spellStart"/>
      <w:r>
        <w:rPr>
          <w:iCs/>
          <w:sz w:val="22"/>
          <w:lang w:val="en-US"/>
        </w:rPr>
        <w:t>RedCap</w:t>
      </w:r>
      <w:proofErr w:type="spellEnd"/>
      <w:r>
        <w:rPr>
          <w:iCs/>
          <w:sz w:val="22"/>
          <w:lang w:val="en-US"/>
        </w:rPr>
        <w:t xml:space="preserve"> Status report – TSG Meeting RAN #92e</w:t>
      </w:r>
    </w:p>
    <w:p w14:paraId="4069415B" w14:textId="77777777" w:rsidR="00365941" w:rsidRPr="00D738CF" w:rsidRDefault="00365941" w:rsidP="00552CD5">
      <w:pPr>
        <w:widowControl w:val="0"/>
        <w:overflowPunct/>
        <w:autoSpaceDE/>
        <w:autoSpaceDN/>
        <w:adjustRightInd/>
        <w:spacing w:after="120" w:line="256" w:lineRule="auto"/>
        <w:ind w:left="420"/>
        <w:jc w:val="both"/>
        <w:textAlignment w:val="auto"/>
        <w:rPr>
          <w:iCs/>
          <w:sz w:val="22"/>
          <w:lang w:val="en-US"/>
        </w:rPr>
      </w:pPr>
    </w:p>
    <w:sectPr w:rsidR="00365941" w:rsidRPr="00D738CF"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CBD75" w14:textId="77777777" w:rsidR="007B3C31" w:rsidRDefault="007B3C31">
      <w:r>
        <w:separator/>
      </w:r>
    </w:p>
  </w:endnote>
  <w:endnote w:type="continuationSeparator" w:id="0">
    <w:p w14:paraId="61C620C5" w14:textId="77777777" w:rsidR="007B3C31" w:rsidRDefault="007B3C31">
      <w:r>
        <w:continuationSeparator/>
      </w:r>
    </w:p>
  </w:endnote>
  <w:endnote w:type="continuationNotice" w:id="1">
    <w:p w14:paraId="2E56E41E" w14:textId="77777777" w:rsidR="007B3C31" w:rsidRDefault="007B3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0BE65410"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B069A">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B069A">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5F7CE" w14:textId="77777777" w:rsidR="007B3C31" w:rsidRDefault="007B3C31">
      <w:r>
        <w:separator/>
      </w:r>
    </w:p>
  </w:footnote>
  <w:footnote w:type="continuationSeparator" w:id="0">
    <w:p w14:paraId="502F848A" w14:textId="77777777" w:rsidR="007B3C31" w:rsidRDefault="007B3C31">
      <w:r>
        <w:continuationSeparator/>
      </w:r>
    </w:p>
  </w:footnote>
  <w:footnote w:type="continuationNotice" w:id="1">
    <w:p w14:paraId="799989AE" w14:textId="77777777" w:rsidR="007B3C31" w:rsidRDefault="007B3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5"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7"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1"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3"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5"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2"/>
  </w:num>
  <w:num w:numId="4">
    <w:abstractNumId w:val="2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1"/>
  </w:num>
  <w:num w:numId="8">
    <w:abstractNumId w:val="17"/>
  </w:num>
  <w:num w:numId="9">
    <w:abstractNumId w:val="15"/>
  </w:num>
  <w:num w:numId="10">
    <w:abstractNumId w:val="25"/>
  </w:num>
  <w:num w:numId="11">
    <w:abstractNumId w:val="28"/>
  </w:num>
  <w:num w:numId="12">
    <w:abstractNumId w:val="27"/>
  </w:num>
  <w:num w:numId="13">
    <w:abstractNumId w:val="2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6"/>
  </w:num>
  <w:num w:numId="17">
    <w:abstractNumId w:val="8"/>
  </w:num>
  <w:num w:numId="18">
    <w:abstractNumId w:val="10"/>
  </w:num>
  <w:num w:numId="19">
    <w:abstractNumId w:val="9"/>
  </w:num>
  <w:num w:numId="20">
    <w:abstractNumId w:val="22"/>
  </w:num>
  <w:num w:numId="21">
    <w:abstractNumId w:val="23"/>
  </w:num>
  <w:num w:numId="22">
    <w:abstractNumId w:val="37"/>
  </w:num>
  <w:num w:numId="23">
    <w:abstractNumId w:val="32"/>
  </w:num>
  <w:num w:numId="24">
    <w:abstractNumId w:val="34"/>
  </w:num>
  <w:num w:numId="25">
    <w:abstractNumId w:val="14"/>
  </w:num>
  <w:num w:numId="26">
    <w:abstractNumId w:val="16"/>
  </w:num>
  <w:num w:numId="27">
    <w:abstractNumId w:val="5"/>
  </w:num>
  <w:num w:numId="28">
    <w:abstractNumId w:val="30"/>
  </w:num>
  <w:num w:numId="29">
    <w:abstractNumId w:val="1"/>
  </w:num>
  <w:num w:numId="30">
    <w:abstractNumId w:val="7"/>
  </w:num>
  <w:num w:numId="31">
    <w:abstractNumId w:val="35"/>
  </w:num>
  <w:num w:numId="32">
    <w:abstractNumId w:val="33"/>
  </w:num>
  <w:num w:numId="33">
    <w:abstractNumId w:val="6"/>
  </w:num>
  <w:num w:numId="34">
    <w:abstractNumId w:val="21"/>
  </w:num>
  <w:num w:numId="35">
    <w:abstractNumId w:val="12"/>
  </w:num>
  <w:num w:numId="36">
    <w:abstractNumId w:val="4"/>
  </w:num>
  <w:num w:numId="37">
    <w:abstractNumId w:val="18"/>
  </w:num>
  <w:num w:numId="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69A"/>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60C"/>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B4"/>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1"/>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C31"/>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322"/>
    <w:rsid w:val="00863479"/>
    <w:rsid w:val="008638B7"/>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CE5"/>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58"/>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46DA"/>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next w:val="Standard"/>
    <w:link w:val="berschrift1Zchn"/>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286E1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6E1C"/>
    <w:pPr>
      <w:spacing w:before="120"/>
      <w:outlineLvl w:val="2"/>
    </w:pPr>
    <w:rPr>
      <w:sz w:val="28"/>
    </w:rPr>
  </w:style>
  <w:style w:type="paragraph" w:styleId="berschrift4">
    <w:name w:val="heading 4"/>
    <w:aliases w:val="h4"/>
    <w:basedOn w:val="berschrift3"/>
    <w:next w:val="Standard"/>
    <w:link w:val="berschrift4Zchn"/>
    <w:qFormat/>
    <w:rsid w:val="00286E1C"/>
    <w:pPr>
      <w:ind w:left="1418" w:hanging="1418"/>
      <w:outlineLvl w:val="3"/>
    </w:pPr>
    <w:rPr>
      <w:sz w:val="24"/>
    </w:rPr>
  </w:style>
  <w:style w:type="paragraph" w:styleId="berschrift5">
    <w:name w:val="heading 5"/>
    <w:basedOn w:val="berschrift4"/>
    <w:next w:val="Standard"/>
    <w:link w:val="berschrift5Zchn"/>
    <w:qFormat/>
    <w:rsid w:val="00286E1C"/>
    <w:pPr>
      <w:ind w:left="1701" w:hanging="1701"/>
      <w:outlineLvl w:val="4"/>
    </w:pPr>
    <w:rPr>
      <w:sz w:val="22"/>
    </w:rPr>
  </w:style>
  <w:style w:type="paragraph" w:styleId="berschrift6">
    <w:name w:val="heading 6"/>
    <w:basedOn w:val="H6"/>
    <w:next w:val="Standard"/>
    <w:qFormat/>
    <w:rsid w:val="00286E1C"/>
    <w:pPr>
      <w:outlineLvl w:val="5"/>
    </w:pPr>
  </w:style>
  <w:style w:type="paragraph" w:styleId="berschrift7">
    <w:name w:val="heading 7"/>
    <w:basedOn w:val="H6"/>
    <w:next w:val="Standard"/>
    <w:qFormat/>
    <w:rsid w:val="00286E1C"/>
    <w:pPr>
      <w:outlineLvl w:val="6"/>
    </w:pPr>
  </w:style>
  <w:style w:type="paragraph" w:styleId="berschrift8">
    <w:name w:val="heading 8"/>
    <w:basedOn w:val="berschrift1"/>
    <w:next w:val="Standard"/>
    <w:qFormat/>
    <w:rsid w:val="00286E1C"/>
    <w:pPr>
      <w:ind w:left="0" w:firstLine="0"/>
      <w:outlineLvl w:val="7"/>
    </w:pPr>
  </w:style>
  <w:style w:type="paragraph" w:styleId="berschrift9">
    <w:name w:val="heading 9"/>
    <w:basedOn w:val="berschrift8"/>
    <w:next w:val="Standard"/>
    <w:qFormat/>
    <w:rsid w:val="00286E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86E1C"/>
    <w:pPr>
      <w:spacing w:before="180"/>
      <w:ind w:left="2693" w:hanging="2693"/>
    </w:pPr>
    <w:rPr>
      <w:b/>
    </w:rPr>
  </w:style>
  <w:style w:type="paragraph" w:styleId="Verzeichnis1">
    <w:name w:val="toc 1"/>
    <w:semiHidden/>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semiHidden/>
    <w:rsid w:val="00286E1C"/>
    <w:pPr>
      <w:ind w:left="1701" w:hanging="1701"/>
    </w:pPr>
  </w:style>
  <w:style w:type="paragraph" w:styleId="Verzeichnis4">
    <w:name w:val="toc 4"/>
    <w:basedOn w:val="Verzeichnis3"/>
    <w:semiHidden/>
    <w:rsid w:val="00286E1C"/>
    <w:pPr>
      <w:ind w:left="1418" w:hanging="1418"/>
    </w:pPr>
  </w:style>
  <w:style w:type="paragraph" w:styleId="Verzeichnis3">
    <w:name w:val="toc 3"/>
    <w:basedOn w:val="Verzeichnis2"/>
    <w:semiHidden/>
    <w:rsid w:val="00286E1C"/>
    <w:pPr>
      <w:ind w:left="1134" w:hanging="1134"/>
    </w:pPr>
  </w:style>
  <w:style w:type="paragraph" w:styleId="Verzeichnis2">
    <w:name w:val="toc 2"/>
    <w:basedOn w:val="Verzeichnis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Standard"/>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286E1C"/>
    <w:pPr>
      <w:outlineLvl w:val="9"/>
    </w:pPr>
  </w:style>
  <w:style w:type="paragraph" w:styleId="Listennummer2">
    <w:name w:val="List Number 2"/>
    <w:basedOn w:val="Listennummer"/>
    <w:rsid w:val="00286E1C"/>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unotenzeichen">
    <w:name w:val="footnote reference"/>
    <w:basedOn w:val="Absatz-Standardschriftart"/>
    <w:semiHidden/>
    <w:rsid w:val="00286E1C"/>
    <w:rPr>
      <w:b/>
      <w:position w:val="6"/>
      <w:sz w:val="16"/>
    </w:rPr>
  </w:style>
  <w:style w:type="paragraph" w:styleId="Funotentext">
    <w:name w:val="footnote text"/>
    <w:basedOn w:val="Standard"/>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Standard"/>
    <w:rsid w:val="00286E1C"/>
    <w:pPr>
      <w:keepLines/>
      <w:ind w:left="1135" w:hanging="851"/>
    </w:pPr>
  </w:style>
  <w:style w:type="paragraph" w:styleId="Verzeichnis9">
    <w:name w:val="toc 9"/>
    <w:basedOn w:val="Verzeichnis8"/>
    <w:semiHidden/>
    <w:rsid w:val="00286E1C"/>
    <w:pPr>
      <w:ind w:left="1418" w:hanging="1418"/>
    </w:pPr>
  </w:style>
  <w:style w:type="paragraph" w:customStyle="1" w:styleId="EX">
    <w:name w:val="EX"/>
    <w:basedOn w:val="Standard"/>
    <w:rsid w:val="00286E1C"/>
    <w:pPr>
      <w:keepLines/>
      <w:ind w:left="1702" w:hanging="1418"/>
    </w:pPr>
  </w:style>
  <w:style w:type="paragraph" w:customStyle="1" w:styleId="FP">
    <w:name w:val="FP"/>
    <w:basedOn w:val="Standard"/>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Verzeichnis6">
    <w:name w:val="toc 6"/>
    <w:basedOn w:val="Verzeichnis5"/>
    <w:next w:val="Standard"/>
    <w:semiHidden/>
    <w:rsid w:val="00286E1C"/>
    <w:pPr>
      <w:ind w:left="1985" w:hanging="1985"/>
    </w:pPr>
  </w:style>
  <w:style w:type="paragraph" w:styleId="Verzeichnis7">
    <w:name w:val="toc 7"/>
    <w:basedOn w:val="Verzeichnis6"/>
    <w:next w:val="Standard"/>
    <w:semiHidden/>
    <w:rsid w:val="00286E1C"/>
    <w:pPr>
      <w:ind w:left="2268" w:hanging="2268"/>
    </w:pPr>
  </w:style>
  <w:style w:type="paragraph" w:styleId="Aufzhlungszeichen2">
    <w:name w:val="List Bullet 2"/>
    <w:basedOn w:val="Aufzhlungszeichen"/>
    <w:rsid w:val="00286E1C"/>
    <w:pPr>
      <w:ind w:left="851"/>
    </w:pPr>
  </w:style>
  <w:style w:type="paragraph" w:styleId="Aufzhlungszeichen3">
    <w:name w:val="List Bullet 3"/>
    <w:basedOn w:val="Aufzhlungszeichen2"/>
    <w:rsid w:val="00286E1C"/>
    <w:pPr>
      <w:ind w:left="1135"/>
    </w:pPr>
  </w:style>
  <w:style w:type="paragraph" w:styleId="Listennummer">
    <w:name w:val="List Number"/>
    <w:basedOn w:val="Liste"/>
    <w:rsid w:val="00286E1C"/>
  </w:style>
  <w:style w:type="paragraph" w:customStyle="1" w:styleId="EQ">
    <w:name w:val="EQ"/>
    <w:basedOn w:val="Standard"/>
    <w:next w:val="Standard"/>
    <w:rsid w:val="00286E1C"/>
    <w:pPr>
      <w:keepLines/>
      <w:tabs>
        <w:tab w:val="center" w:pos="4536"/>
        <w:tab w:val="right" w:pos="9072"/>
      </w:tabs>
    </w:pPr>
    <w:rPr>
      <w:noProof/>
    </w:rPr>
  </w:style>
  <w:style w:type="paragraph" w:customStyle="1" w:styleId="TH">
    <w:name w:val="TH"/>
    <w:basedOn w:val="Standard"/>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berschrift5"/>
    <w:next w:val="Standard"/>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Standard"/>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e2">
    <w:name w:val="List 2"/>
    <w:basedOn w:val="Liste"/>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286E1C"/>
    <w:pPr>
      <w:ind w:left="1135"/>
    </w:pPr>
  </w:style>
  <w:style w:type="paragraph" w:styleId="Liste4">
    <w:name w:val="List 4"/>
    <w:basedOn w:val="Liste3"/>
    <w:rsid w:val="00286E1C"/>
    <w:pPr>
      <w:ind w:left="1418"/>
    </w:pPr>
  </w:style>
  <w:style w:type="paragraph" w:styleId="Liste5">
    <w:name w:val="List 5"/>
    <w:basedOn w:val="Liste4"/>
    <w:rsid w:val="00286E1C"/>
    <w:pPr>
      <w:ind w:left="1702"/>
    </w:pPr>
  </w:style>
  <w:style w:type="paragraph" w:customStyle="1" w:styleId="EditorsNote">
    <w:name w:val="Editor's Note"/>
    <w:basedOn w:val="NO"/>
    <w:rsid w:val="00286E1C"/>
    <w:rPr>
      <w:color w:val="FF0000"/>
    </w:rPr>
  </w:style>
  <w:style w:type="paragraph" w:styleId="Liste">
    <w:name w:val="List"/>
    <w:basedOn w:val="Standard"/>
    <w:rsid w:val="00286E1C"/>
    <w:pPr>
      <w:ind w:left="568" w:hanging="284"/>
    </w:pPr>
  </w:style>
  <w:style w:type="paragraph" w:styleId="Aufzhlungszeichen">
    <w:name w:val="List Bullet"/>
    <w:basedOn w:val="Liste"/>
    <w:rsid w:val="00286E1C"/>
  </w:style>
  <w:style w:type="paragraph" w:styleId="Aufzhlungszeichen4">
    <w:name w:val="List Bullet 4"/>
    <w:basedOn w:val="Aufzhlungszeichen3"/>
    <w:rsid w:val="00286E1C"/>
    <w:pPr>
      <w:ind w:left="1418"/>
    </w:pPr>
  </w:style>
  <w:style w:type="paragraph" w:styleId="Aufzhlungszeichen5">
    <w:name w:val="List Bullet 5"/>
    <w:basedOn w:val="Aufzhlungszeichen4"/>
    <w:rsid w:val="00286E1C"/>
    <w:pPr>
      <w:ind w:left="1702"/>
    </w:pPr>
  </w:style>
  <w:style w:type="paragraph" w:customStyle="1" w:styleId="B1">
    <w:name w:val="B1"/>
    <w:basedOn w:val="Liste"/>
    <w:link w:val="B10"/>
    <w:rsid w:val="00286E1C"/>
  </w:style>
  <w:style w:type="paragraph" w:customStyle="1" w:styleId="B2">
    <w:name w:val="B2"/>
    <w:basedOn w:val="Liste2"/>
    <w:link w:val="B2Char"/>
    <w:rsid w:val="00286E1C"/>
  </w:style>
  <w:style w:type="paragraph" w:customStyle="1" w:styleId="B3">
    <w:name w:val="B3"/>
    <w:basedOn w:val="Liste3"/>
    <w:rsid w:val="00286E1C"/>
  </w:style>
  <w:style w:type="paragraph" w:customStyle="1" w:styleId="B4">
    <w:name w:val="B4"/>
    <w:basedOn w:val="Liste4"/>
    <w:rsid w:val="00286E1C"/>
  </w:style>
  <w:style w:type="paragraph" w:customStyle="1" w:styleId="B5">
    <w:name w:val="B5"/>
    <w:basedOn w:val="Liste5"/>
    <w:rsid w:val="00286E1C"/>
  </w:style>
  <w:style w:type="paragraph" w:styleId="Fuzeile">
    <w:name w:val="footer"/>
    <w:basedOn w:val="Kopfzeile"/>
    <w:link w:val="FuzeileZchn"/>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AE5EAC"/>
    <w:rPr>
      <w:rFonts w:ascii="Arial" w:eastAsia="Times New Roman" w:hAnsi="Arial"/>
      <w:sz w:val="36"/>
      <w:lang w:val="en-GB"/>
    </w:rPr>
  </w:style>
  <w:style w:type="character" w:customStyle="1" w:styleId="berschrift2Zchn">
    <w:name w:val="Überschrift 2 Zchn"/>
    <w:link w:val="berschrift2"/>
    <w:rsid w:val="00184F51"/>
    <w:rPr>
      <w:rFonts w:ascii="Arial" w:eastAsia="Times New Roman" w:hAnsi="Arial"/>
      <w:sz w:val="32"/>
      <w:lang w:val="en-GB"/>
    </w:rPr>
  </w:style>
  <w:style w:type="character" w:customStyle="1" w:styleId="berschrift3Zchn">
    <w:name w:val="Überschrift 3 Zchn"/>
    <w:link w:val="berschrift3"/>
    <w:rsid w:val="00184F51"/>
    <w:rPr>
      <w:rFonts w:ascii="Arial" w:eastAsia="Times New Roman" w:hAnsi="Arial"/>
      <w:sz w:val="28"/>
      <w:lang w:val="en-GB"/>
    </w:rPr>
  </w:style>
  <w:style w:type="character" w:customStyle="1" w:styleId="berschrift4Zchn">
    <w:name w:val="Überschrift 4 Zchn"/>
    <w:aliases w:val="h4 Zchn"/>
    <w:link w:val="berschrift4"/>
    <w:rsid w:val="00184F51"/>
    <w:rPr>
      <w:rFonts w:ascii="Arial" w:eastAsia="Times New Roman" w:hAnsi="Arial"/>
      <w:sz w:val="24"/>
      <w:lang w:val="en-GB"/>
    </w:rPr>
  </w:style>
  <w:style w:type="character" w:customStyle="1" w:styleId="berschrift5Zchn">
    <w:name w:val="Überschrift 5 Zchn"/>
    <w:link w:val="berschrift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rsid w:val="0002790C"/>
    <w:rPr>
      <w:rFonts w:ascii="Arial" w:eastAsia="Times New Roman"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 w:type="character" w:styleId="IntensiveHervorhebung">
    <w:name w:val="Intense Emphasis"/>
    <w:basedOn w:val="Absatz-Standardschriftar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Standard"/>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417B744-C2B4-42E7-A59C-F20DCBBA0631}">
  <ds:schemaRefs>
    <ds:schemaRef ds:uri="http://schemas.openxmlformats.org/officeDocument/2006/bibliography"/>
  </ds:schemaRefs>
</ds:datastoreItem>
</file>

<file path=customXml/itemProps6.xml><?xml version="1.0" encoding="utf-8"?>
<ds:datastoreItem xmlns:ds="http://schemas.openxmlformats.org/officeDocument/2006/customXml" ds:itemID="{25BFF9FB-1C05-4D44-BFD8-B658311D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1540</Words>
  <Characters>9704</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 Fraunhofer HHI</Company>
  <LinksUpToDate>false</LinksUpToDate>
  <CharactersWithSpaces>11222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IIS, Fraunhofer HHI</dc:creator>
  <cp:lastModifiedBy>Oliveira da Costa, Gustavo Wagner</cp:lastModifiedBy>
  <cp:revision>15</cp:revision>
  <cp:lastPrinted>2019-03-28T18:06:00Z</cp:lastPrinted>
  <dcterms:created xsi:type="dcterms:W3CDTF">2021-07-29T12:19:00Z</dcterms:created>
  <dcterms:modified xsi:type="dcterms:W3CDTF">2021-08-05T07:10:00Z</dcterms:modified>
</cp:coreProperties>
</file>